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A6BB1" w14:textId="77777777" w:rsidR="00DE7B83" w:rsidRPr="00F40435" w:rsidRDefault="00DE7B83" w:rsidP="00DE7B83">
      <w:pPr>
        <w:pStyle w:val="Default"/>
        <w:jc w:val="center"/>
        <w:rPr>
          <w:sz w:val="28"/>
          <w:szCs w:val="28"/>
          <w:u w:val="single"/>
        </w:rPr>
      </w:pPr>
      <w:r w:rsidRPr="00F40435">
        <w:rPr>
          <w:b/>
          <w:bCs/>
          <w:sz w:val="28"/>
          <w:szCs w:val="28"/>
          <w:u w:val="single"/>
        </w:rPr>
        <w:t>POLICY PROHIBITING UNLAWFUL DISCRIMINATION AND HARASSMENT</w:t>
      </w:r>
    </w:p>
    <w:p w14:paraId="241253D2" w14:textId="77777777" w:rsidR="00DE7B83" w:rsidRPr="00F40435" w:rsidRDefault="00DE7B83" w:rsidP="00DE7B83">
      <w:pPr>
        <w:pStyle w:val="Default"/>
        <w:rPr>
          <w:color w:val="auto"/>
          <w:sz w:val="28"/>
          <w:szCs w:val="28"/>
        </w:rPr>
      </w:pPr>
    </w:p>
    <w:p w14:paraId="6E26760E" w14:textId="77777777" w:rsidR="00DE7B83" w:rsidRPr="00F40435" w:rsidRDefault="00DE7B83" w:rsidP="00DE7B83">
      <w:pPr>
        <w:pStyle w:val="Default"/>
        <w:rPr>
          <w:color w:val="auto"/>
          <w:sz w:val="28"/>
          <w:szCs w:val="28"/>
        </w:rPr>
      </w:pPr>
      <w:r w:rsidRPr="00F40435">
        <w:rPr>
          <w:color w:val="auto"/>
          <w:sz w:val="28"/>
          <w:szCs w:val="28"/>
        </w:rPr>
        <w:t xml:space="preserve"> All persons, including employees, vendors, contractors, clients, customers, and other </w:t>
      </w:r>
      <w:proofErr w:type="gramStart"/>
      <w:r w:rsidRPr="00F40435">
        <w:rPr>
          <w:color w:val="auto"/>
          <w:sz w:val="28"/>
          <w:szCs w:val="28"/>
        </w:rPr>
        <w:t>third-parties</w:t>
      </w:r>
      <w:proofErr w:type="gramEnd"/>
      <w:r w:rsidRPr="00F40435">
        <w:rPr>
          <w:color w:val="auto"/>
          <w:sz w:val="28"/>
          <w:szCs w:val="28"/>
        </w:rPr>
        <w:t xml:space="preserve"> are prohibited from engaging in unlawful behavior under the Fair Employment and Housing Act (“FEHA”) or Title VII. Unlawful behavior includes discrimination, harassment or retaliation of our employees, independent contractors, volunteers, or interns. We want to maintain a working environment free from all forms of discrimination and harassment, whether based upon race, religious creed, color, national origin, ancestry, physical or mental disability, medical condition, genetic information or characteristics, marital status, age, sex, gender, gender identity, gender expression, or sexual orientation, age, or military and veteran status, or any other legally protected characteristic or status. Employees are also protected if they are perceived to have any of these characteristics or are associated with a person who has or is perceived to have any of these characteristics. </w:t>
      </w:r>
    </w:p>
    <w:p w14:paraId="548BDDF6" w14:textId="77777777" w:rsidR="00DE7B83" w:rsidRPr="00F40435" w:rsidRDefault="00DE7B83" w:rsidP="00DE7B83">
      <w:pPr>
        <w:pStyle w:val="Default"/>
        <w:rPr>
          <w:color w:val="auto"/>
          <w:sz w:val="28"/>
          <w:szCs w:val="28"/>
        </w:rPr>
      </w:pPr>
    </w:p>
    <w:p w14:paraId="14CF0F58" w14:textId="77777777" w:rsidR="00DE7B83" w:rsidRPr="00F40435" w:rsidRDefault="00DE7B83" w:rsidP="00DE7B83">
      <w:pPr>
        <w:pStyle w:val="Default"/>
        <w:rPr>
          <w:color w:val="auto"/>
          <w:sz w:val="28"/>
          <w:szCs w:val="28"/>
        </w:rPr>
      </w:pPr>
      <w:r w:rsidRPr="00F40435">
        <w:rPr>
          <w:color w:val="auto"/>
          <w:sz w:val="28"/>
          <w:szCs w:val="28"/>
        </w:rPr>
        <w:t xml:space="preserve">Unlawful discrimination may consist of a decision, policy or practice that treats employees differently based on a protected characteristic or status. Harassment involves conduct or behavior that is so severe or pervasive that it alters a person’s employment and affects a term, </w:t>
      </w:r>
      <w:proofErr w:type="gramStart"/>
      <w:r w:rsidRPr="00F40435">
        <w:rPr>
          <w:color w:val="auto"/>
          <w:sz w:val="28"/>
          <w:szCs w:val="28"/>
        </w:rPr>
        <w:t>condition</w:t>
      </w:r>
      <w:proofErr w:type="gramEnd"/>
      <w:r w:rsidRPr="00F40435">
        <w:rPr>
          <w:color w:val="auto"/>
          <w:sz w:val="28"/>
          <w:szCs w:val="28"/>
        </w:rPr>
        <w:t xml:space="preserve"> or privilege of employment. This is called a “hostile working environment.” Harassment may also occur when a managerial employee asks a subordinate for sexual favors in return for a job benefit. This is called “quid pro quo” harassment. Sexually harassing conduct need not be motivated by sexual desire. Examples of prohibited conduct are described below. </w:t>
      </w:r>
    </w:p>
    <w:p w14:paraId="668C68CD" w14:textId="77777777" w:rsidR="00DE7B83" w:rsidRPr="00F40435" w:rsidRDefault="00DE7B83" w:rsidP="00DE7B83">
      <w:pPr>
        <w:pStyle w:val="Default"/>
        <w:rPr>
          <w:color w:val="auto"/>
          <w:sz w:val="28"/>
          <w:szCs w:val="28"/>
        </w:rPr>
      </w:pPr>
    </w:p>
    <w:p w14:paraId="339D6567" w14:textId="77777777" w:rsidR="00DE7B83" w:rsidRPr="00F40435" w:rsidRDefault="00DE7B83" w:rsidP="00DE7B83">
      <w:pPr>
        <w:pStyle w:val="Default"/>
        <w:rPr>
          <w:color w:val="auto"/>
          <w:sz w:val="28"/>
          <w:szCs w:val="28"/>
        </w:rPr>
      </w:pPr>
      <w:r w:rsidRPr="00F40435">
        <w:rPr>
          <w:color w:val="auto"/>
          <w:sz w:val="28"/>
          <w:szCs w:val="28"/>
        </w:rPr>
        <w:t xml:space="preserve">Behavior such as telling ethnic jokes, making religious slurs, using offensive “slang” or other derogatory terms denoting a person’s race, age, national origin, disability or mimicking one’s speech, </w:t>
      </w:r>
      <w:proofErr w:type="gramStart"/>
      <w:r w:rsidRPr="00F40435">
        <w:rPr>
          <w:color w:val="auto"/>
          <w:sz w:val="28"/>
          <w:szCs w:val="28"/>
        </w:rPr>
        <w:t>accent</w:t>
      </w:r>
      <w:proofErr w:type="gramEnd"/>
      <w:r w:rsidRPr="00F40435">
        <w:rPr>
          <w:color w:val="auto"/>
          <w:sz w:val="28"/>
          <w:szCs w:val="28"/>
        </w:rPr>
        <w:t xml:space="preserve"> or disability, are examples of prohibited conduct and will not be tolerated in our organization. </w:t>
      </w:r>
    </w:p>
    <w:p w14:paraId="3847ED98" w14:textId="77777777" w:rsidR="00DE7B83" w:rsidRPr="00F40435" w:rsidRDefault="00DE7B83" w:rsidP="00DE7B83">
      <w:pPr>
        <w:pStyle w:val="Default"/>
        <w:rPr>
          <w:color w:val="auto"/>
          <w:sz w:val="28"/>
          <w:szCs w:val="28"/>
        </w:rPr>
      </w:pPr>
      <w:r w:rsidRPr="00F40435">
        <w:rPr>
          <w:color w:val="auto"/>
          <w:sz w:val="28"/>
          <w:szCs w:val="28"/>
        </w:rPr>
        <w:t xml:space="preserve">Discrimination or harassment may take many forms. The following are a few examples of prohibited discrimination or harassment: </w:t>
      </w:r>
    </w:p>
    <w:p w14:paraId="3A72BD81" w14:textId="77777777" w:rsidR="00DE7B83" w:rsidRPr="00F40435" w:rsidRDefault="00DE7B83" w:rsidP="00DE7B83">
      <w:pPr>
        <w:pStyle w:val="Default"/>
        <w:numPr>
          <w:ilvl w:val="0"/>
          <w:numId w:val="1"/>
        </w:numPr>
        <w:rPr>
          <w:color w:val="auto"/>
          <w:sz w:val="28"/>
          <w:szCs w:val="28"/>
        </w:rPr>
      </w:pPr>
      <w:r w:rsidRPr="00F40435">
        <w:rPr>
          <w:color w:val="auto"/>
          <w:sz w:val="28"/>
          <w:szCs w:val="28"/>
        </w:rPr>
        <w:t xml:space="preserve">A manager making a promotion or other employment decision based on the worker’s </w:t>
      </w:r>
      <w:proofErr w:type="gramStart"/>
      <w:r w:rsidRPr="00F40435">
        <w:rPr>
          <w:color w:val="auto"/>
          <w:sz w:val="28"/>
          <w:szCs w:val="28"/>
        </w:rPr>
        <w:t xml:space="preserve">gender,   </w:t>
      </w:r>
      <w:proofErr w:type="gramEnd"/>
      <w:r w:rsidRPr="00F40435">
        <w:rPr>
          <w:color w:val="auto"/>
          <w:sz w:val="28"/>
          <w:szCs w:val="28"/>
        </w:rPr>
        <w:t xml:space="preserve">                            race, personal relationship or other protected class;</w:t>
      </w:r>
    </w:p>
    <w:p w14:paraId="5EDCDD2C" w14:textId="77777777" w:rsidR="00DE7B83" w:rsidRPr="00F40435" w:rsidRDefault="00DE7B83" w:rsidP="00DE7B83">
      <w:pPr>
        <w:pStyle w:val="Default"/>
        <w:numPr>
          <w:ilvl w:val="0"/>
          <w:numId w:val="1"/>
        </w:numPr>
        <w:rPr>
          <w:color w:val="auto"/>
          <w:sz w:val="28"/>
          <w:szCs w:val="28"/>
        </w:rPr>
      </w:pPr>
      <w:r w:rsidRPr="00F40435">
        <w:rPr>
          <w:color w:val="auto"/>
          <w:sz w:val="28"/>
          <w:szCs w:val="28"/>
        </w:rPr>
        <w:t xml:space="preserve">Making racial, ethnic or religious epithets, slurs or </w:t>
      </w:r>
      <w:proofErr w:type="gramStart"/>
      <w:r w:rsidRPr="00F40435">
        <w:rPr>
          <w:color w:val="auto"/>
          <w:sz w:val="28"/>
          <w:szCs w:val="28"/>
        </w:rPr>
        <w:t>jokes;</w:t>
      </w:r>
      <w:proofErr w:type="gramEnd"/>
    </w:p>
    <w:p w14:paraId="5A1DBC9F" w14:textId="77777777" w:rsidR="00DE7B83" w:rsidRPr="00F40435" w:rsidRDefault="00DE7B83" w:rsidP="00DE7B83">
      <w:pPr>
        <w:pStyle w:val="Default"/>
        <w:numPr>
          <w:ilvl w:val="0"/>
          <w:numId w:val="1"/>
        </w:numPr>
        <w:rPr>
          <w:color w:val="auto"/>
          <w:sz w:val="28"/>
          <w:szCs w:val="28"/>
        </w:rPr>
      </w:pPr>
      <w:r w:rsidRPr="00F40435">
        <w:rPr>
          <w:color w:val="auto"/>
          <w:sz w:val="28"/>
          <w:szCs w:val="28"/>
        </w:rPr>
        <w:t xml:space="preserve">Directing remarks, jokes or other intimidating behavior towards persons of a specific </w:t>
      </w:r>
      <w:proofErr w:type="gramStart"/>
      <w:r w:rsidRPr="00F40435">
        <w:rPr>
          <w:color w:val="auto"/>
          <w:sz w:val="28"/>
          <w:szCs w:val="28"/>
        </w:rPr>
        <w:t xml:space="preserve">race,   </w:t>
      </w:r>
      <w:proofErr w:type="gramEnd"/>
      <w:r w:rsidRPr="00F40435">
        <w:rPr>
          <w:color w:val="auto"/>
          <w:sz w:val="28"/>
          <w:szCs w:val="28"/>
        </w:rPr>
        <w:t>gender or other protected classification;</w:t>
      </w:r>
    </w:p>
    <w:p w14:paraId="41D9FF38" w14:textId="77777777" w:rsidR="00DE7B83" w:rsidRPr="00F40435" w:rsidRDefault="00DE7B83" w:rsidP="00DE7B83">
      <w:pPr>
        <w:pStyle w:val="Default"/>
        <w:numPr>
          <w:ilvl w:val="0"/>
          <w:numId w:val="1"/>
        </w:numPr>
        <w:rPr>
          <w:color w:val="auto"/>
          <w:sz w:val="28"/>
          <w:szCs w:val="28"/>
        </w:rPr>
      </w:pPr>
      <w:r w:rsidRPr="00F40435">
        <w:rPr>
          <w:color w:val="auto"/>
          <w:sz w:val="28"/>
          <w:szCs w:val="28"/>
        </w:rPr>
        <w:lastRenderedPageBreak/>
        <w:t xml:space="preserve">Making comments, </w:t>
      </w:r>
      <w:proofErr w:type="gramStart"/>
      <w:r w:rsidRPr="00F40435">
        <w:rPr>
          <w:color w:val="auto"/>
          <w:sz w:val="28"/>
          <w:szCs w:val="28"/>
        </w:rPr>
        <w:t>jokes</w:t>
      </w:r>
      <w:proofErr w:type="gramEnd"/>
      <w:r w:rsidRPr="00F40435">
        <w:rPr>
          <w:color w:val="auto"/>
          <w:sz w:val="28"/>
          <w:szCs w:val="28"/>
        </w:rPr>
        <w:t xml:space="preserve"> or innuendo of a sexual nature, including comments about a</w:t>
      </w:r>
    </w:p>
    <w:p w14:paraId="6320F0EA" w14:textId="77777777" w:rsidR="00DE7B83" w:rsidRPr="00F40435" w:rsidRDefault="00DE7B83" w:rsidP="00DE7B83">
      <w:pPr>
        <w:pStyle w:val="Default"/>
        <w:ind w:left="720"/>
        <w:rPr>
          <w:color w:val="auto"/>
          <w:sz w:val="28"/>
          <w:szCs w:val="28"/>
        </w:rPr>
      </w:pPr>
      <w:r w:rsidRPr="00F40435">
        <w:rPr>
          <w:color w:val="auto"/>
          <w:sz w:val="28"/>
          <w:szCs w:val="28"/>
        </w:rPr>
        <w:t xml:space="preserve">person’s </w:t>
      </w:r>
      <w:proofErr w:type="gramStart"/>
      <w:r w:rsidRPr="00F40435">
        <w:rPr>
          <w:color w:val="auto"/>
          <w:sz w:val="28"/>
          <w:szCs w:val="28"/>
        </w:rPr>
        <w:t>body;</w:t>
      </w:r>
      <w:proofErr w:type="gramEnd"/>
    </w:p>
    <w:p w14:paraId="01C73E97" w14:textId="77777777" w:rsidR="00DE7B83" w:rsidRPr="00F40435" w:rsidRDefault="00DE7B83" w:rsidP="00DE7B83">
      <w:pPr>
        <w:pStyle w:val="Default"/>
        <w:numPr>
          <w:ilvl w:val="0"/>
          <w:numId w:val="1"/>
        </w:numPr>
        <w:rPr>
          <w:color w:val="auto"/>
          <w:sz w:val="28"/>
          <w:szCs w:val="28"/>
        </w:rPr>
      </w:pPr>
      <w:r w:rsidRPr="00F40435">
        <w:rPr>
          <w:color w:val="auto"/>
          <w:sz w:val="28"/>
          <w:szCs w:val="28"/>
        </w:rPr>
        <w:t xml:space="preserve">Exhibiting nude, profane, or obscene cartoons, drawings or </w:t>
      </w:r>
      <w:proofErr w:type="gramStart"/>
      <w:r w:rsidRPr="00F40435">
        <w:rPr>
          <w:color w:val="auto"/>
          <w:sz w:val="28"/>
          <w:szCs w:val="28"/>
        </w:rPr>
        <w:t>photographs;</w:t>
      </w:r>
      <w:proofErr w:type="gramEnd"/>
    </w:p>
    <w:p w14:paraId="53B8EAD1" w14:textId="77777777" w:rsidR="00DE7B83" w:rsidRPr="00F40435" w:rsidRDefault="00DE7B83" w:rsidP="00DE7B83">
      <w:pPr>
        <w:pStyle w:val="Default"/>
        <w:numPr>
          <w:ilvl w:val="0"/>
          <w:numId w:val="1"/>
        </w:numPr>
        <w:rPr>
          <w:color w:val="auto"/>
          <w:sz w:val="28"/>
          <w:szCs w:val="28"/>
        </w:rPr>
      </w:pPr>
      <w:r w:rsidRPr="00F40435">
        <w:rPr>
          <w:color w:val="auto"/>
          <w:sz w:val="28"/>
          <w:szCs w:val="28"/>
        </w:rPr>
        <w:t xml:space="preserve">Whistling, staring, leering or making other sexual </w:t>
      </w:r>
      <w:proofErr w:type="gramStart"/>
      <w:r w:rsidRPr="00F40435">
        <w:rPr>
          <w:color w:val="auto"/>
          <w:sz w:val="28"/>
          <w:szCs w:val="28"/>
        </w:rPr>
        <w:t>gestures;</w:t>
      </w:r>
      <w:proofErr w:type="gramEnd"/>
    </w:p>
    <w:p w14:paraId="78152419" w14:textId="77777777" w:rsidR="00DE7B83" w:rsidRPr="00F40435" w:rsidRDefault="00DE7B83" w:rsidP="00DE7B83">
      <w:pPr>
        <w:pStyle w:val="Default"/>
        <w:numPr>
          <w:ilvl w:val="0"/>
          <w:numId w:val="1"/>
        </w:numPr>
        <w:rPr>
          <w:color w:val="auto"/>
          <w:sz w:val="28"/>
          <w:szCs w:val="28"/>
        </w:rPr>
      </w:pPr>
      <w:r w:rsidRPr="00F40435">
        <w:rPr>
          <w:color w:val="auto"/>
          <w:sz w:val="28"/>
          <w:szCs w:val="28"/>
        </w:rPr>
        <w:t xml:space="preserve">Inappropriate touching, hugging or kissing, assault, or impeding or blocking </w:t>
      </w:r>
      <w:proofErr w:type="gramStart"/>
      <w:r w:rsidRPr="00F40435">
        <w:rPr>
          <w:color w:val="auto"/>
          <w:sz w:val="28"/>
          <w:szCs w:val="28"/>
        </w:rPr>
        <w:t>movements;</w:t>
      </w:r>
      <w:proofErr w:type="gramEnd"/>
    </w:p>
    <w:p w14:paraId="5E16D18F" w14:textId="77777777" w:rsidR="00DE7B83" w:rsidRPr="00F40435" w:rsidRDefault="00DE7B83" w:rsidP="00DE7B83">
      <w:pPr>
        <w:pStyle w:val="Default"/>
        <w:numPr>
          <w:ilvl w:val="0"/>
          <w:numId w:val="1"/>
        </w:numPr>
        <w:rPr>
          <w:color w:val="auto"/>
          <w:sz w:val="28"/>
          <w:szCs w:val="28"/>
        </w:rPr>
      </w:pPr>
      <w:r w:rsidRPr="00F40435">
        <w:rPr>
          <w:color w:val="auto"/>
          <w:sz w:val="28"/>
          <w:szCs w:val="28"/>
        </w:rPr>
        <w:t xml:space="preserve">Making unwelcome sexual advances or requests for sexual </w:t>
      </w:r>
      <w:proofErr w:type="gramStart"/>
      <w:r w:rsidRPr="00F40435">
        <w:rPr>
          <w:color w:val="auto"/>
          <w:sz w:val="28"/>
          <w:szCs w:val="28"/>
        </w:rPr>
        <w:t>favors;</w:t>
      </w:r>
      <w:proofErr w:type="gramEnd"/>
    </w:p>
    <w:p w14:paraId="2C724C2B" w14:textId="77777777" w:rsidR="00DE7B83" w:rsidRPr="00F40435" w:rsidRDefault="00DE7B83" w:rsidP="00DE7B83">
      <w:pPr>
        <w:pStyle w:val="Default"/>
        <w:numPr>
          <w:ilvl w:val="0"/>
          <w:numId w:val="1"/>
        </w:numPr>
        <w:rPr>
          <w:color w:val="auto"/>
          <w:sz w:val="28"/>
          <w:szCs w:val="28"/>
        </w:rPr>
      </w:pPr>
      <w:r w:rsidRPr="00F40435">
        <w:rPr>
          <w:color w:val="auto"/>
          <w:sz w:val="28"/>
          <w:szCs w:val="28"/>
        </w:rPr>
        <w:t xml:space="preserve">Making submission to sexual requests a term or condition of employment, job benefit or job </w:t>
      </w:r>
      <w:proofErr w:type="gramStart"/>
      <w:r w:rsidRPr="00F40435">
        <w:rPr>
          <w:color w:val="auto"/>
          <w:sz w:val="28"/>
          <w:szCs w:val="28"/>
        </w:rPr>
        <w:t>opportunity;</w:t>
      </w:r>
      <w:proofErr w:type="gramEnd"/>
    </w:p>
    <w:p w14:paraId="37E0D2B5" w14:textId="77777777" w:rsidR="00DE7B83" w:rsidRPr="00F40435" w:rsidRDefault="00DE7B83" w:rsidP="00DE7B83">
      <w:pPr>
        <w:pStyle w:val="Default"/>
        <w:numPr>
          <w:ilvl w:val="0"/>
          <w:numId w:val="1"/>
        </w:numPr>
        <w:rPr>
          <w:color w:val="auto"/>
          <w:sz w:val="28"/>
          <w:szCs w:val="28"/>
        </w:rPr>
      </w:pPr>
      <w:r w:rsidRPr="00F40435">
        <w:rPr>
          <w:color w:val="auto"/>
          <w:sz w:val="28"/>
          <w:szCs w:val="28"/>
        </w:rPr>
        <w:t xml:space="preserve">Rejecting a person for employment, or for a job benefit or opportunity because the person has refused to participate in sexual </w:t>
      </w:r>
      <w:proofErr w:type="gramStart"/>
      <w:r w:rsidRPr="00F40435">
        <w:rPr>
          <w:color w:val="auto"/>
          <w:sz w:val="28"/>
          <w:szCs w:val="28"/>
        </w:rPr>
        <w:t>conduct;</w:t>
      </w:r>
      <w:proofErr w:type="gramEnd"/>
    </w:p>
    <w:p w14:paraId="47002F5D" w14:textId="77777777" w:rsidR="00DE7B83" w:rsidRPr="00F40435" w:rsidRDefault="00DE7B83" w:rsidP="00DE7B83">
      <w:pPr>
        <w:pStyle w:val="Default"/>
        <w:numPr>
          <w:ilvl w:val="0"/>
          <w:numId w:val="1"/>
        </w:numPr>
        <w:rPr>
          <w:color w:val="auto"/>
          <w:sz w:val="28"/>
          <w:szCs w:val="28"/>
        </w:rPr>
      </w:pPr>
      <w:r w:rsidRPr="00F40435">
        <w:rPr>
          <w:color w:val="auto"/>
          <w:sz w:val="28"/>
          <w:szCs w:val="28"/>
        </w:rPr>
        <w:t xml:space="preserve">Any other conduct that a person could conclude is intimidating, hostile or offensive behavior and based on a protected classification. </w:t>
      </w:r>
    </w:p>
    <w:p w14:paraId="6D25D2CE" w14:textId="77777777" w:rsidR="00DE7B83" w:rsidRPr="00F40435" w:rsidRDefault="00DE7B83" w:rsidP="00DE7B83">
      <w:pPr>
        <w:pStyle w:val="Default"/>
        <w:rPr>
          <w:color w:val="auto"/>
          <w:sz w:val="28"/>
          <w:szCs w:val="28"/>
        </w:rPr>
      </w:pPr>
    </w:p>
    <w:p w14:paraId="5F1528BD" w14:textId="77777777" w:rsidR="00DE7B83" w:rsidRPr="00F40435" w:rsidRDefault="00DE7B83" w:rsidP="00DE7B83">
      <w:pPr>
        <w:pStyle w:val="Default"/>
        <w:rPr>
          <w:color w:val="auto"/>
          <w:sz w:val="28"/>
          <w:szCs w:val="28"/>
        </w:rPr>
      </w:pPr>
      <w:r w:rsidRPr="00F40435">
        <w:rPr>
          <w:color w:val="auto"/>
          <w:sz w:val="28"/>
          <w:szCs w:val="28"/>
        </w:rPr>
        <w:t xml:space="preserve">Every employee has the responsibility to maintain the workplace free of any form of unlawful discrimination or harassment. If you are the victim of unlawful discrimination or harassment, or if you witness an event that you feel may constitute unlawful discrimination or harassment, you must immediately report the incident(s) to an appropriate authority. You cannot remain silent. You have an obligation to report the incident(s) and cooperate in any investigation. </w:t>
      </w:r>
    </w:p>
    <w:p w14:paraId="49C8B6E6" w14:textId="77777777" w:rsidR="00DE7B83" w:rsidRPr="00F40435" w:rsidRDefault="00DE7B83" w:rsidP="00DE7B83">
      <w:pPr>
        <w:pStyle w:val="Default"/>
        <w:rPr>
          <w:color w:val="auto"/>
          <w:sz w:val="28"/>
          <w:szCs w:val="28"/>
        </w:rPr>
      </w:pPr>
    </w:p>
    <w:p w14:paraId="341D6009" w14:textId="77777777" w:rsidR="00DE7B83" w:rsidRPr="00F40435" w:rsidRDefault="00DE7B83" w:rsidP="00DE7B83">
      <w:pPr>
        <w:pStyle w:val="Default"/>
        <w:rPr>
          <w:color w:val="auto"/>
          <w:sz w:val="28"/>
          <w:szCs w:val="28"/>
        </w:rPr>
      </w:pPr>
      <w:r w:rsidRPr="00F40435">
        <w:rPr>
          <w:color w:val="auto"/>
          <w:sz w:val="28"/>
          <w:szCs w:val="28"/>
        </w:rPr>
        <w:t xml:space="preserve">Managers and supervisors are accountable for taking reasonable steps to prevent unlawful discrimination or harassment and stop the behavior from reoccurring in the event it does happen. This includes ensuring reporting of incidents, monitoring employees and third persons (such as vendors or clients) who may have engaged in inappropriate behavior, carefully listening to employee grievances regarding alleged misconduct and protecting employees against retaliation. Supervisors must report any complaints of misconduct to Rebecca </w:t>
      </w:r>
      <w:r>
        <w:rPr>
          <w:color w:val="auto"/>
          <w:sz w:val="28"/>
          <w:szCs w:val="28"/>
        </w:rPr>
        <w:t>Kirkman</w:t>
      </w:r>
      <w:r w:rsidRPr="00F40435">
        <w:rPr>
          <w:color w:val="auto"/>
          <w:sz w:val="28"/>
          <w:szCs w:val="28"/>
        </w:rPr>
        <w:t xml:space="preserve"> so that </w:t>
      </w:r>
      <w:proofErr w:type="spellStart"/>
      <w:r w:rsidRPr="00F40435">
        <w:rPr>
          <w:color w:val="auto"/>
          <w:sz w:val="28"/>
          <w:szCs w:val="28"/>
        </w:rPr>
        <w:t>HireUp</w:t>
      </w:r>
      <w:proofErr w:type="spellEnd"/>
      <w:r w:rsidRPr="00F40435">
        <w:rPr>
          <w:color w:val="auto"/>
          <w:sz w:val="28"/>
          <w:szCs w:val="28"/>
        </w:rPr>
        <w:t xml:space="preserve"> Staffing Services can try to resolve the claim as quickly as possible. </w:t>
      </w:r>
    </w:p>
    <w:p w14:paraId="65FA01E0" w14:textId="77777777" w:rsidR="00DE7B83" w:rsidRPr="00F40435" w:rsidRDefault="00DE7B83" w:rsidP="00DE7B83">
      <w:pPr>
        <w:pStyle w:val="Default"/>
        <w:rPr>
          <w:color w:val="auto"/>
          <w:sz w:val="28"/>
          <w:szCs w:val="28"/>
        </w:rPr>
      </w:pPr>
    </w:p>
    <w:p w14:paraId="4326C897" w14:textId="77777777" w:rsidR="00DE7B83" w:rsidRPr="00F40435" w:rsidRDefault="00DE7B83" w:rsidP="00DE7B83">
      <w:pPr>
        <w:pStyle w:val="Default"/>
        <w:rPr>
          <w:color w:val="auto"/>
          <w:sz w:val="28"/>
          <w:szCs w:val="28"/>
        </w:rPr>
      </w:pPr>
      <w:r w:rsidRPr="00F40435">
        <w:rPr>
          <w:color w:val="auto"/>
          <w:sz w:val="28"/>
          <w:szCs w:val="28"/>
        </w:rPr>
        <w:t xml:space="preserve">This policy covers conduct in the workplace, at social functions sponsored by </w:t>
      </w:r>
      <w:proofErr w:type="spellStart"/>
      <w:r w:rsidRPr="00F40435">
        <w:rPr>
          <w:color w:val="auto"/>
          <w:sz w:val="28"/>
          <w:szCs w:val="28"/>
        </w:rPr>
        <w:t>HireUp</w:t>
      </w:r>
      <w:proofErr w:type="spellEnd"/>
      <w:r w:rsidRPr="00F40435">
        <w:rPr>
          <w:color w:val="auto"/>
          <w:sz w:val="28"/>
          <w:szCs w:val="28"/>
        </w:rPr>
        <w:t xml:space="preserve"> Staffing Services (such as holiday dinners, picnics, sporting events, etc.), and business functions (such as conventions, trade shows, etc.). </w:t>
      </w:r>
    </w:p>
    <w:p w14:paraId="41EA1702" w14:textId="77777777" w:rsidR="00DE7B83" w:rsidRPr="00F40435" w:rsidRDefault="00DE7B83" w:rsidP="00DE7B83">
      <w:pPr>
        <w:pStyle w:val="Default"/>
        <w:rPr>
          <w:color w:val="auto"/>
          <w:sz w:val="28"/>
          <w:szCs w:val="28"/>
        </w:rPr>
      </w:pPr>
    </w:p>
    <w:p w14:paraId="4C816C83" w14:textId="77777777" w:rsidR="00DE7B83" w:rsidRPr="00F40435" w:rsidRDefault="00DE7B83" w:rsidP="00DE7B83">
      <w:pPr>
        <w:pStyle w:val="Default"/>
        <w:rPr>
          <w:color w:val="auto"/>
          <w:sz w:val="28"/>
          <w:szCs w:val="28"/>
        </w:rPr>
      </w:pPr>
      <w:r w:rsidRPr="00F40435">
        <w:rPr>
          <w:color w:val="auto"/>
          <w:sz w:val="28"/>
          <w:szCs w:val="28"/>
        </w:rPr>
        <w:t xml:space="preserve">Any messages or communications sent or received using our electronic communications systems are subject to our anti-harassment and anti-discrimination policies. The use of information systems (including telephone, cellphone, </w:t>
      </w:r>
      <w:proofErr w:type="gramStart"/>
      <w:r w:rsidRPr="00F40435">
        <w:rPr>
          <w:color w:val="auto"/>
          <w:sz w:val="28"/>
          <w:szCs w:val="28"/>
        </w:rPr>
        <w:t>email</w:t>
      </w:r>
      <w:proofErr w:type="gramEnd"/>
      <w:r w:rsidRPr="00F40435">
        <w:rPr>
          <w:color w:val="auto"/>
          <w:sz w:val="28"/>
          <w:szCs w:val="28"/>
        </w:rPr>
        <w:t xml:space="preserve"> and internet) for the display or transmission of sexually explicit images, message, </w:t>
      </w:r>
      <w:r w:rsidRPr="00F40435">
        <w:rPr>
          <w:color w:val="auto"/>
          <w:sz w:val="28"/>
          <w:szCs w:val="28"/>
        </w:rPr>
        <w:lastRenderedPageBreak/>
        <w:t xml:space="preserve">off-color jokes, racial slurs, or anything that may be construed as unlawful harassment or showing disrespect for others, is prohibited. </w:t>
      </w:r>
    </w:p>
    <w:p w14:paraId="1C2CADB1" w14:textId="77777777" w:rsidR="00DE7B83" w:rsidRPr="00F40435" w:rsidRDefault="00DE7B83" w:rsidP="00DE7B83">
      <w:pPr>
        <w:pStyle w:val="Default"/>
        <w:rPr>
          <w:color w:val="auto"/>
          <w:sz w:val="28"/>
          <w:szCs w:val="28"/>
        </w:rPr>
      </w:pPr>
    </w:p>
    <w:p w14:paraId="79101971" w14:textId="77777777" w:rsidR="00DE7B83" w:rsidRPr="00F40435" w:rsidRDefault="00DE7B83" w:rsidP="00DE7B83">
      <w:pPr>
        <w:pStyle w:val="Default"/>
        <w:rPr>
          <w:color w:val="auto"/>
          <w:sz w:val="28"/>
          <w:szCs w:val="28"/>
        </w:rPr>
      </w:pPr>
      <w:r w:rsidRPr="00F40435">
        <w:rPr>
          <w:color w:val="auto"/>
          <w:sz w:val="28"/>
          <w:szCs w:val="28"/>
        </w:rPr>
        <w:t xml:space="preserve">The company provides and supports a dispute resolution procedure for receiving and resolving complaints alleging discriminatory practices in employee relations. As an employee of </w:t>
      </w:r>
      <w:proofErr w:type="spellStart"/>
      <w:r w:rsidRPr="00F40435">
        <w:rPr>
          <w:color w:val="auto"/>
          <w:sz w:val="28"/>
          <w:szCs w:val="28"/>
        </w:rPr>
        <w:t>HireUp</w:t>
      </w:r>
      <w:proofErr w:type="spellEnd"/>
      <w:r w:rsidRPr="00F40435">
        <w:rPr>
          <w:color w:val="auto"/>
          <w:sz w:val="28"/>
          <w:szCs w:val="28"/>
        </w:rPr>
        <w:t xml:space="preserve"> Staffing Services you have the responsibility to immediately report any possible misconduct from a supervisor, co-worker, vendor, client, customer, contractor or other individual. You should report the incident to your manager/supervisor, or any other manager, or to the next level of management, if the complaint involves your direct supervisor or manager. You may always express your concerns to Sierra HR Partners (559.431.8090), a company that assists with our human resource needs. </w:t>
      </w:r>
    </w:p>
    <w:p w14:paraId="79AD0274" w14:textId="77777777" w:rsidR="00DE7B83" w:rsidRPr="00F40435" w:rsidRDefault="00DE7B83" w:rsidP="00DE7B83">
      <w:pPr>
        <w:pStyle w:val="Default"/>
        <w:rPr>
          <w:color w:val="auto"/>
          <w:sz w:val="28"/>
          <w:szCs w:val="28"/>
        </w:rPr>
      </w:pPr>
    </w:p>
    <w:p w14:paraId="7D440676" w14:textId="77777777" w:rsidR="00DE7B83" w:rsidRPr="00F40435" w:rsidRDefault="00DE7B83" w:rsidP="00DE7B83">
      <w:pPr>
        <w:pStyle w:val="Default"/>
        <w:rPr>
          <w:color w:val="auto"/>
          <w:sz w:val="28"/>
          <w:szCs w:val="28"/>
        </w:rPr>
      </w:pPr>
      <w:r w:rsidRPr="00F40435">
        <w:rPr>
          <w:color w:val="auto"/>
          <w:sz w:val="28"/>
          <w:szCs w:val="28"/>
        </w:rPr>
        <w:t xml:space="preserve">We encourage employees to use the appropriate procedure for notifying </w:t>
      </w:r>
      <w:proofErr w:type="spellStart"/>
      <w:r w:rsidRPr="00F40435">
        <w:rPr>
          <w:color w:val="auto"/>
          <w:sz w:val="28"/>
          <w:szCs w:val="28"/>
        </w:rPr>
        <w:t>HireUp</w:t>
      </w:r>
      <w:proofErr w:type="spellEnd"/>
      <w:r w:rsidRPr="00F40435">
        <w:rPr>
          <w:color w:val="auto"/>
          <w:sz w:val="28"/>
          <w:szCs w:val="28"/>
        </w:rPr>
        <w:t xml:space="preserve"> Staffing Services of a concern or complaint. Notifying the appropriate representative allows us to investigate and resolve a complaint. An employee who does not use appropriate procedures, but instead gossips to co-workers may make the situation worse. In addition, the person gossiping may be subject to a lawsuit by the person who is the subject of the gossip. Company representatives will also exercise discretion and maintain confidentiality to the extent possible, disclosing information to those persons only who have a legitimate need to know the information.</w:t>
      </w:r>
    </w:p>
    <w:p w14:paraId="35B8D37B" w14:textId="77777777" w:rsidR="00DE7B83" w:rsidRPr="00F40435" w:rsidRDefault="00DE7B83" w:rsidP="00DE7B83">
      <w:pPr>
        <w:pStyle w:val="Default"/>
        <w:rPr>
          <w:color w:val="auto"/>
          <w:sz w:val="28"/>
          <w:szCs w:val="28"/>
        </w:rPr>
      </w:pPr>
    </w:p>
    <w:p w14:paraId="0E95DDD8" w14:textId="77777777" w:rsidR="00DE7B83" w:rsidRPr="00F40435" w:rsidRDefault="00DE7B83" w:rsidP="00DE7B83">
      <w:pPr>
        <w:pStyle w:val="Default"/>
        <w:rPr>
          <w:sz w:val="28"/>
          <w:szCs w:val="28"/>
        </w:rPr>
      </w:pPr>
      <w:proofErr w:type="spellStart"/>
      <w:r w:rsidRPr="00F40435">
        <w:rPr>
          <w:sz w:val="28"/>
          <w:szCs w:val="28"/>
        </w:rPr>
        <w:t>HireUp</w:t>
      </w:r>
      <w:proofErr w:type="spellEnd"/>
      <w:r w:rsidRPr="00F40435">
        <w:rPr>
          <w:sz w:val="28"/>
          <w:szCs w:val="28"/>
        </w:rPr>
        <w:t xml:space="preserve"> Staffing Services will not retaliate against you for filing a complaint, forbidding any practice prohibited by this policy, testifying, </w:t>
      </w:r>
      <w:proofErr w:type="gramStart"/>
      <w:r w:rsidRPr="00F40435">
        <w:rPr>
          <w:sz w:val="28"/>
          <w:szCs w:val="28"/>
        </w:rPr>
        <w:t>assisting</w:t>
      </w:r>
      <w:proofErr w:type="gramEnd"/>
      <w:r w:rsidRPr="00F40435">
        <w:rPr>
          <w:sz w:val="28"/>
          <w:szCs w:val="28"/>
        </w:rPr>
        <w:t xml:space="preserve"> or cooperating in any proceeding authorized by state or federal civil rights laws. Nor will we retaliate or discriminate against a person for requesting a religious accommodation</w:t>
      </w:r>
    </w:p>
    <w:p w14:paraId="266C57E0" w14:textId="77777777" w:rsidR="00DE7B83" w:rsidRPr="00F40435" w:rsidRDefault="00DE7B83" w:rsidP="00DE7B83">
      <w:pPr>
        <w:pStyle w:val="Default"/>
        <w:rPr>
          <w:sz w:val="28"/>
          <w:szCs w:val="28"/>
        </w:rPr>
      </w:pPr>
    </w:p>
    <w:p w14:paraId="2573ECE4" w14:textId="77777777" w:rsidR="00DE7B83" w:rsidRPr="00F40435" w:rsidRDefault="00DE7B83" w:rsidP="00DE7B83">
      <w:pPr>
        <w:pStyle w:val="Default"/>
        <w:rPr>
          <w:color w:val="auto"/>
          <w:sz w:val="28"/>
          <w:szCs w:val="28"/>
        </w:rPr>
      </w:pPr>
      <w:proofErr w:type="spellStart"/>
      <w:r w:rsidRPr="00F40435">
        <w:rPr>
          <w:sz w:val="28"/>
          <w:szCs w:val="28"/>
        </w:rPr>
        <w:t>HireUp</w:t>
      </w:r>
      <w:proofErr w:type="spellEnd"/>
      <w:r w:rsidRPr="00F40435">
        <w:rPr>
          <w:sz w:val="28"/>
          <w:szCs w:val="28"/>
        </w:rPr>
        <w:t xml:space="preserve"> Staffing Services will take prompt remedial action in the event of a complaint. All complaints of unlawful discrimination or harassment will be followed by a fair, complete and timely investigation by qualified personnel. We will provide all parties with appropriate due process and reach reasonable conclusions based on the evidence collected. Investigations will be documented to show reasonable progress and will be closed in a timely manner.</w:t>
      </w:r>
    </w:p>
    <w:p w14:paraId="6B53A95D" w14:textId="77777777" w:rsidR="00DE7B83" w:rsidRPr="00F40435" w:rsidRDefault="00DE7B83" w:rsidP="00DE7B83">
      <w:pPr>
        <w:pStyle w:val="Default"/>
        <w:rPr>
          <w:color w:val="auto"/>
          <w:sz w:val="28"/>
          <w:szCs w:val="28"/>
        </w:rPr>
      </w:pPr>
    </w:p>
    <w:p w14:paraId="03953A04" w14:textId="77777777" w:rsidR="00DE7B83" w:rsidRPr="00F40435" w:rsidRDefault="00DE7B83" w:rsidP="00DE7B83">
      <w:pPr>
        <w:pStyle w:val="Default"/>
        <w:rPr>
          <w:sz w:val="28"/>
          <w:szCs w:val="28"/>
        </w:rPr>
      </w:pPr>
      <w:r w:rsidRPr="00F40435">
        <w:rPr>
          <w:sz w:val="28"/>
          <w:szCs w:val="28"/>
        </w:rPr>
        <w:t xml:space="preserve">Prompt remedial action may include investigations, disciplinary </w:t>
      </w:r>
      <w:proofErr w:type="gramStart"/>
      <w:r w:rsidRPr="00F40435">
        <w:rPr>
          <w:sz w:val="28"/>
          <w:szCs w:val="28"/>
        </w:rPr>
        <w:t>actions</w:t>
      </w:r>
      <w:proofErr w:type="gramEnd"/>
      <w:r w:rsidRPr="00F40435">
        <w:rPr>
          <w:sz w:val="28"/>
          <w:szCs w:val="28"/>
        </w:rPr>
        <w:t xml:space="preserve"> or appropriate restoration of job benefits. Discretion will be used during the investigation </w:t>
      </w:r>
      <w:proofErr w:type="gramStart"/>
      <w:r w:rsidRPr="00F40435">
        <w:rPr>
          <w:sz w:val="28"/>
          <w:szCs w:val="28"/>
        </w:rPr>
        <w:t>in order to</w:t>
      </w:r>
      <w:proofErr w:type="gramEnd"/>
      <w:r w:rsidRPr="00F40435">
        <w:rPr>
          <w:sz w:val="28"/>
          <w:szCs w:val="28"/>
        </w:rPr>
        <w:t xml:space="preserve"> maintain as much confidentially as possible while still being able to effectively complete the investigation. To the extent possible, the </w:t>
      </w:r>
      <w:r w:rsidRPr="00F40435">
        <w:rPr>
          <w:sz w:val="28"/>
          <w:szCs w:val="28"/>
        </w:rPr>
        <w:lastRenderedPageBreak/>
        <w:t xml:space="preserve">complainant and the accused will be advised of the findings and the conclusion. To provide confidentiality and to protect all persons, including witnesses, the company may not disclose all information in its possession. </w:t>
      </w:r>
    </w:p>
    <w:p w14:paraId="0EDF6E38" w14:textId="77777777" w:rsidR="00DE7B83" w:rsidRPr="00F40435" w:rsidRDefault="00DE7B83" w:rsidP="00DE7B83">
      <w:pPr>
        <w:pStyle w:val="Default"/>
        <w:rPr>
          <w:sz w:val="28"/>
          <w:szCs w:val="28"/>
        </w:rPr>
      </w:pPr>
    </w:p>
    <w:p w14:paraId="2C9407C0" w14:textId="77777777" w:rsidR="00DE7B83" w:rsidRPr="00F40435" w:rsidRDefault="00DE7B83" w:rsidP="00DE7B83">
      <w:pPr>
        <w:pStyle w:val="Default"/>
        <w:rPr>
          <w:sz w:val="28"/>
          <w:szCs w:val="28"/>
        </w:rPr>
      </w:pPr>
      <w:r w:rsidRPr="00F40435">
        <w:rPr>
          <w:sz w:val="28"/>
          <w:szCs w:val="28"/>
        </w:rPr>
        <w:t xml:space="preserve">Remedial action will be taken if misconduct is found. Action taken will be designed to ensure that the victim is restored to his/her position and that the misconduct will not be repeated. Action taken for misconduct could include job discipline, termination of employment, termination of a contract or other measure depending on the circumstances of the situation and the person’s relationship with the organization. </w:t>
      </w:r>
    </w:p>
    <w:p w14:paraId="45FA2D70" w14:textId="77777777" w:rsidR="00DE7B83" w:rsidRPr="00F40435" w:rsidRDefault="00DE7B83" w:rsidP="00DE7B83">
      <w:pPr>
        <w:pStyle w:val="Default"/>
        <w:rPr>
          <w:sz w:val="28"/>
          <w:szCs w:val="28"/>
        </w:rPr>
      </w:pPr>
    </w:p>
    <w:p w14:paraId="29ADEF9D" w14:textId="77777777" w:rsidR="00DE7B83" w:rsidRPr="00F40435" w:rsidRDefault="00DE7B83" w:rsidP="00DE7B83">
      <w:pPr>
        <w:pStyle w:val="Default"/>
        <w:rPr>
          <w:sz w:val="28"/>
          <w:szCs w:val="28"/>
        </w:rPr>
      </w:pPr>
      <w:r w:rsidRPr="00F40435">
        <w:rPr>
          <w:sz w:val="28"/>
          <w:szCs w:val="28"/>
        </w:rPr>
        <w:t xml:space="preserve">If you believe you have been the victim of unlawful discrimination or harassment or suffered retaliation you may also contact the Department of Fair Employment and Housing or the federal Equal Employment Opportunity Commission. These agencies may investigate or assist you in resolving any dispute. The DFEH and EEOC, if they prosecute the case, can obtain various remedies for a person including imposing fines or damages for emotional distress against the employer or persons who violated the law; order the employer to hire or reinstate you; order back pay or a promotion; order the employer to change or modify its workplace practices. </w:t>
      </w:r>
    </w:p>
    <w:p w14:paraId="10CE3048" w14:textId="77777777" w:rsidR="00DE7B83" w:rsidRPr="00F40435" w:rsidRDefault="00DE7B83" w:rsidP="00DE7B83">
      <w:pPr>
        <w:pStyle w:val="Default"/>
        <w:rPr>
          <w:sz w:val="28"/>
          <w:szCs w:val="28"/>
        </w:rPr>
      </w:pPr>
    </w:p>
    <w:p w14:paraId="511EF041" w14:textId="77777777" w:rsidR="00DE7B83" w:rsidRPr="00F40435" w:rsidRDefault="00DE7B83" w:rsidP="00DE7B83">
      <w:pPr>
        <w:pStyle w:val="Default"/>
        <w:rPr>
          <w:color w:val="auto"/>
          <w:sz w:val="28"/>
          <w:szCs w:val="28"/>
        </w:rPr>
      </w:pPr>
      <w:r w:rsidRPr="00F40435">
        <w:rPr>
          <w:sz w:val="28"/>
          <w:szCs w:val="28"/>
        </w:rPr>
        <w:t>While it is not required that you exhaust the resolution process before contacting a governmental agency, we hope that you will take advantage of the company’s process for resolving workplace concerns and complaints. We believe that prompt reporting of concerns will allow us to work in an environment that allows everyone to perform his/her job in a positive manner.</w:t>
      </w:r>
    </w:p>
    <w:p w14:paraId="2AF3CD00" w14:textId="77777777" w:rsidR="00DE7B83" w:rsidRPr="00F40435" w:rsidRDefault="00DE7B83" w:rsidP="00DE7B83">
      <w:pPr>
        <w:pStyle w:val="Default"/>
        <w:rPr>
          <w:color w:val="auto"/>
          <w:sz w:val="28"/>
          <w:szCs w:val="28"/>
        </w:rPr>
      </w:pPr>
    </w:p>
    <w:p w14:paraId="660C353E" w14:textId="77777777" w:rsidR="00DE7B83" w:rsidRPr="00F40435" w:rsidRDefault="00DE7B83" w:rsidP="00DE7B83">
      <w:pPr>
        <w:pStyle w:val="Default"/>
        <w:rPr>
          <w:color w:val="auto"/>
          <w:sz w:val="28"/>
          <w:szCs w:val="28"/>
        </w:rPr>
      </w:pPr>
    </w:p>
    <w:p w14:paraId="7D6366DC" w14:textId="77777777" w:rsidR="00DE7B83" w:rsidRPr="00F40435" w:rsidRDefault="00DE7B83" w:rsidP="00DE7B83">
      <w:pPr>
        <w:pStyle w:val="Default"/>
        <w:jc w:val="center"/>
        <w:rPr>
          <w:b/>
          <w:bCs/>
          <w:sz w:val="28"/>
          <w:szCs w:val="28"/>
          <w:u w:val="single"/>
        </w:rPr>
      </w:pPr>
      <w:r w:rsidRPr="00F40435">
        <w:rPr>
          <w:b/>
          <w:bCs/>
          <w:sz w:val="28"/>
          <w:szCs w:val="28"/>
          <w:u w:val="single"/>
        </w:rPr>
        <w:t>SOME THOUGHTS ABOUT SEXUAL HARASSMENT</w:t>
      </w:r>
    </w:p>
    <w:p w14:paraId="696DEFDE" w14:textId="77777777" w:rsidR="00DE7B83" w:rsidRPr="00F40435" w:rsidRDefault="00DE7B83" w:rsidP="00DE7B83">
      <w:pPr>
        <w:pStyle w:val="Default"/>
        <w:jc w:val="center"/>
        <w:rPr>
          <w:sz w:val="28"/>
          <w:szCs w:val="28"/>
          <w:u w:val="single"/>
        </w:rPr>
      </w:pPr>
    </w:p>
    <w:p w14:paraId="399811DB" w14:textId="77777777" w:rsidR="00DE7B83" w:rsidRPr="00F40435" w:rsidRDefault="00DE7B83" w:rsidP="00DE7B83">
      <w:pPr>
        <w:pStyle w:val="Default"/>
        <w:jc w:val="center"/>
        <w:rPr>
          <w:sz w:val="28"/>
          <w:szCs w:val="28"/>
        </w:rPr>
      </w:pPr>
    </w:p>
    <w:p w14:paraId="19F1E237" w14:textId="77777777" w:rsidR="00DE7B83" w:rsidRPr="00F40435" w:rsidRDefault="00DE7B83" w:rsidP="00DE7B83">
      <w:pPr>
        <w:pStyle w:val="Default"/>
        <w:rPr>
          <w:sz w:val="28"/>
          <w:szCs w:val="28"/>
        </w:rPr>
      </w:pPr>
      <w:r w:rsidRPr="00F40435">
        <w:rPr>
          <w:sz w:val="28"/>
          <w:szCs w:val="28"/>
        </w:rPr>
        <w:t xml:space="preserve">Hire Up is dedicated to maintaining a secure and harassment-free workplace for its employees. This includes creating an environment free of sexual harassment. Sexual harassment is an illegal form of discrimination that occurs when one employee makes continued, unwelcome sexual advances, requests for sexual favors, and other verbal or physical conduct of a sexual nature, to another employee, against his or her wishes. It is also illegal to retaliate against employees who voice a good faith concern about sexual harassment or discrimination. </w:t>
      </w:r>
    </w:p>
    <w:p w14:paraId="6F8021C8" w14:textId="77777777" w:rsidR="00DE7B83" w:rsidRPr="00F40435" w:rsidRDefault="00DE7B83" w:rsidP="00DE7B83">
      <w:pPr>
        <w:pStyle w:val="Default"/>
        <w:rPr>
          <w:sz w:val="28"/>
          <w:szCs w:val="28"/>
        </w:rPr>
      </w:pPr>
      <w:r w:rsidRPr="00F40435">
        <w:rPr>
          <w:sz w:val="28"/>
          <w:szCs w:val="28"/>
        </w:rPr>
        <w:lastRenderedPageBreak/>
        <w:t xml:space="preserve">Sexual harassment can occur in a variety of situations. Hire Up will not tolerate any form of unlawful sexual harassment, discrimination, or retaliation, examples of which include, but are not limited to, the following: </w:t>
      </w:r>
    </w:p>
    <w:p w14:paraId="219CF2A4" w14:textId="77777777" w:rsidR="00DE7B83" w:rsidRPr="00F40435" w:rsidRDefault="00DE7B83" w:rsidP="00DE7B83">
      <w:pPr>
        <w:pStyle w:val="Default"/>
        <w:numPr>
          <w:ilvl w:val="0"/>
          <w:numId w:val="2"/>
        </w:numPr>
        <w:spacing w:after="71"/>
        <w:rPr>
          <w:sz w:val="28"/>
          <w:szCs w:val="28"/>
        </w:rPr>
      </w:pPr>
      <w:r w:rsidRPr="00F40435">
        <w:rPr>
          <w:sz w:val="28"/>
          <w:szCs w:val="28"/>
        </w:rPr>
        <w:t xml:space="preserve">Unwanted jokes, gestures, offensive words on clothing, and unwelcome comments, teasing or </w:t>
      </w:r>
      <w:proofErr w:type="gramStart"/>
      <w:r w:rsidRPr="00F40435">
        <w:rPr>
          <w:sz w:val="28"/>
          <w:szCs w:val="28"/>
        </w:rPr>
        <w:t>responses;</w:t>
      </w:r>
      <w:proofErr w:type="gramEnd"/>
      <w:r w:rsidRPr="00F40435">
        <w:rPr>
          <w:sz w:val="28"/>
          <w:szCs w:val="28"/>
        </w:rPr>
        <w:t xml:space="preserve"> </w:t>
      </w:r>
    </w:p>
    <w:p w14:paraId="1D153028" w14:textId="77777777" w:rsidR="00DE7B83" w:rsidRPr="00F40435" w:rsidRDefault="00DE7B83" w:rsidP="00DE7B83">
      <w:pPr>
        <w:pStyle w:val="Default"/>
        <w:numPr>
          <w:ilvl w:val="0"/>
          <w:numId w:val="2"/>
        </w:numPr>
        <w:spacing w:after="71"/>
        <w:rPr>
          <w:sz w:val="28"/>
          <w:szCs w:val="28"/>
        </w:rPr>
      </w:pPr>
      <w:r w:rsidRPr="00F40435">
        <w:rPr>
          <w:sz w:val="28"/>
          <w:szCs w:val="28"/>
        </w:rPr>
        <w:t xml:space="preserve">Promising, directly or indirectly, an employee a reward, if the employee complies with a sexually oriented </w:t>
      </w:r>
      <w:proofErr w:type="gramStart"/>
      <w:r w:rsidRPr="00F40435">
        <w:rPr>
          <w:sz w:val="28"/>
          <w:szCs w:val="28"/>
        </w:rPr>
        <w:t>request;</w:t>
      </w:r>
      <w:proofErr w:type="gramEnd"/>
      <w:r w:rsidRPr="00F40435">
        <w:rPr>
          <w:sz w:val="28"/>
          <w:szCs w:val="28"/>
        </w:rPr>
        <w:t xml:space="preserve"> </w:t>
      </w:r>
    </w:p>
    <w:p w14:paraId="50E5394F" w14:textId="77777777" w:rsidR="00DE7B83" w:rsidRPr="00F40435" w:rsidRDefault="00DE7B83" w:rsidP="00DE7B83">
      <w:pPr>
        <w:pStyle w:val="Default"/>
        <w:numPr>
          <w:ilvl w:val="0"/>
          <w:numId w:val="2"/>
        </w:numPr>
        <w:spacing w:after="71"/>
        <w:rPr>
          <w:sz w:val="28"/>
          <w:szCs w:val="28"/>
        </w:rPr>
      </w:pPr>
      <w:r w:rsidRPr="00F40435">
        <w:rPr>
          <w:sz w:val="28"/>
          <w:szCs w:val="28"/>
        </w:rPr>
        <w:t xml:space="preserve">Threatening, directly or indirectly, to retaliate against an employee, if the employee refuses to comply with a sexually oriented </w:t>
      </w:r>
      <w:proofErr w:type="gramStart"/>
      <w:r w:rsidRPr="00F40435">
        <w:rPr>
          <w:sz w:val="28"/>
          <w:szCs w:val="28"/>
        </w:rPr>
        <w:t>request;</w:t>
      </w:r>
      <w:proofErr w:type="gramEnd"/>
      <w:r w:rsidRPr="00F40435">
        <w:rPr>
          <w:sz w:val="28"/>
          <w:szCs w:val="28"/>
        </w:rPr>
        <w:t xml:space="preserve"> </w:t>
      </w:r>
    </w:p>
    <w:p w14:paraId="04D4702F" w14:textId="77777777" w:rsidR="00DE7B83" w:rsidRPr="00F40435" w:rsidRDefault="00DE7B83" w:rsidP="00DE7B83">
      <w:pPr>
        <w:pStyle w:val="Default"/>
        <w:numPr>
          <w:ilvl w:val="0"/>
          <w:numId w:val="2"/>
        </w:numPr>
        <w:spacing w:after="71"/>
        <w:rPr>
          <w:sz w:val="28"/>
          <w:szCs w:val="28"/>
        </w:rPr>
      </w:pPr>
      <w:r w:rsidRPr="00F40435">
        <w:rPr>
          <w:sz w:val="28"/>
          <w:szCs w:val="28"/>
        </w:rPr>
        <w:t xml:space="preserve">Touching and any other physical contact that is unwelcome by another </w:t>
      </w:r>
      <w:proofErr w:type="gramStart"/>
      <w:r w:rsidRPr="00F40435">
        <w:rPr>
          <w:sz w:val="28"/>
          <w:szCs w:val="28"/>
        </w:rPr>
        <w:t>employee;</w:t>
      </w:r>
      <w:proofErr w:type="gramEnd"/>
      <w:r w:rsidRPr="00F40435">
        <w:rPr>
          <w:sz w:val="28"/>
          <w:szCs w:val="28"/>
        </w:rPr>
        <w:t xml:space="preserve"> </w:t>
      </w:r>
    </w:p>
    <w:p w14:paraId="64E05E70" w14:textId="77777777" w:rsidR="00DE7B83" w:rsidRPr="00F40435" w:rsidRDefault="00DE7B83" w:rsidP="00DE7B83">
      <w:pPr>
        <w:pStyle w:val="Default"/>
        <w:numPr>
          <w:ilvl w:val="0"/>
          <w:numId w:val="2"/>
        </w:numPr>
        <w:spacing w:after="71"/>
        <w:rPr>
          <w:sz w:val="28"/>
          <w:szCs w:val="28"/>
        </w:rPr>
      </w:pPr>
      <w:r w:rsidRPr="00F40435">
        <w:rPr>
          <w:sz w:val="28"/>
          <w:szCs w:val="28"/>
        </w:rPr>
        <w:t xml:space="preserve">Repeated sexual advances that are turned down or unwanted </w:t>
      </w:r>
      <w:proofErr w:type="gramStart"/>
      <w:r w:rsidRPr="00F40435">
        <w:rPr>
          <w:sz w:val="28"/>
          <w:szCs w:val="28"/>
        </w:rPr>
        <w:t>flirting;</w:t>
      </w:r>
      <w:proofErr w:type="gramEnd"/>
      <w:r w:rsidRPr="00F40435">
        <w:rPr>
          <w:sz w:val="28"/>
          <w:szCs w:val="28"/>
        </w:rPr>
        <w:t xml:space="preserve"> </w:t>
      </w:r>
    </w:p>
    <w:p w14:paraId="0E93E4B4" w14:textId="77777777" w:rsidR="00DE7B83" w:rsidRPr="00F40435" w:rsidRDefault="00DE7B83" w:rsidP="00DE7B83">
      <w:pPr>
        <w:pStyle w:val="Default"/>
        <w:numPr>
          <w:ilvl w:val="0"/>
          <w:numId w:val="2"/>
        </w:numPr>
        <w:spacing w:after="71"/>
        <w:rPr>
          <w:sz w:val="28"/>
          <w:szCs w:val="28"/>
        </w:rPr>
      </w:pPr>
      <w:r w:rsidRPr="00F40435">
        <w:rPr>
          <w:sz w:val="28"/>
          <w:szCs w:val="28"/>
        </w:rPr>
        <w:t xml:space="preserve">Transmitting or posting emails or pictures of a sexual or other harassment-related </w:t>
      </w:r>
      <w:proofErr w:type="gramStart"/>
      <w:r w:rsidRPr="00F40435">
        <w:rPr>
          <w:sz w:val="28"/>
          <w:szCs w:val="28"/>
        </w:rPr>
        <w:t>nature;</w:t>
      </w:r>
      <w:proofErr w:type="gramEnd"/>
      <w:r w:rsidRPr="00F40435">
        <w:rPr>
          <w:sz w:val="28"/>
          <w:szCs w:val="28"/>
        </w:rPr>
        <w:t xml:space="preserve"> </w:t>
      </w:r>
    </w:p>
    <w:p w14:paraId="5AB98416" w14:textId="77777777" w:rsidR="00DE7B83" w:rsidRPr="00F40435" w:rsidRDefault="00DE7B83" w:rsidP="00DE7B83">
      <w:pPr>
        <w:pStyle w:val="Default"/>
        <w:numPr>
          <w:ilvl w:val="0"/>
          <w:numId w:val="2"/>
        </w:numPr>
        <w:spacing w:after="71"/>
        <w:rPr>
          <w:sz w:val="28"/>
          <w:szCs w:val="28"/>
        </w:rPr>
      </w:pPr>
      <w:r w:rsidRPr="00F40435">
        <w:rPr>
          <w:sz w:val="28"/>
          <w:szCs w:val="28"/>
        </w:rPr>
        <w:t xml:space="preserve">Displaying sexually suggestive objects, pictures, or </w:t>
      </w:r>
      <w:proofErr w:type="gramStart"/>
      <w:r w:rsidRPr="00F40435">
        <w:rPr>
          <w:sz w:val="28"/>
          <w:szCs w:val="28"/>
        </w:rPr>
        <w:t>posters;</w:t>
      </w:r>
      <w:proofErr w:type="gramEnd"/>
      <w:r w:rsidRPr="00F40435">
        <w:rPr>
          <w:sz w:val="28"/>
          <w:szCs w:val="28"/>
        </w:rPr>
        <w:t xml:space="preserve"> </w:t>
      </w:r>
    </w:p>
    <w:p w14:paraId="1A0D30C3" w14:textId="77777777" w:rsidR="00DE7B83" w:rsidRPr="00F40435" w:rsidRDefault="00DE7B83" w:rsidP="00DE7B83">
      <w:pPr>
        <w:pStyle w:val="Default"/>
        <w:numPr>
          <w:ilvl w:val="0"/>
          <w:numId w:val="2"/>
        </w:numPr>
        <w:rPr>
          <w:sz w:val="28"/>
          <w:szCs w:val="28"/>
        </w:rPr>
      </w:pPr>
      <w:r w:rsidRPr="00F40435">
        <w:rPr>
          <w:sz w:val="28"/>
          <w:szCs w:val="28"/>
        </w:rPr>
        <w:t xml:space="preserve">Denying, directly or indirectly, an employee an employment-related opportunity, if the employee refuses to comply with a sexually oriented request. </w:t>
      </w:r>
    </w:p>
    <w:p w14:paraId="07146A7B" w14:textId="77777777" w:rsidR="00DE7B83" w:rsidRPr="00F40435" w:rsidRDefault="00DE7B83" w:rsidP="00DE7B83">
      <w:pPr>
        <w:pStyle w:val="Default"/>
        <w:rPr>
          <w:sz w:val="28"/>
          <w:szCs w:val="28"/>
        </w:rPr>
      </w:pPr>
    </w:p>
    <w:p w14:paraId="3545A8A8" w14:textId="77777777" w:rsidR="00DE7B83" w:rsidRPr="00F40435" w:rsidRDefault="00DE7B83" w:rsidP="00DE7B83">
      <w:pPr>
        <w:pStyle w:val="Default"/>
        <w:rPr>
          <w:sz w:val="28"/>
          <w:szCs w:val="28"/>
        </w:rPr>
      </w:pPr>
      <w:r w:rsidRPr="00F40435">
        <w:rPr>
          <w:sz w:val="28"/>
          <w:szCs w:val="28"/>
        </w:rPr>
        <w:t xml:space="preserve">Should you believe or suspect that you’ve been a victim of sexual harassment, you should contact a Hire Up manager immediately. Prompt and appropriate action will be taken after a thorough investigation is completed. Should you disagree with the result to be taken, you may take any concerns and report it to our HR department. Within one year of the date of the perceived sexual harassment or retaliation, you may file a complaint with the Department of Fair Employment and Housing (DFEH). A dispute resolution process is offered by DFEH. </w:t>
      </w:r>
      <w:proofErr w:type="gramStart"/>
      <w:r w:rsidRPr="00F40435">
        <w:rPr>
          <w:sz w:val="28"/>
          <w:szCs w:val="28"/>
        </w:rPr>
        <w:t>In the event that</w:t>
      </w:r>
      <w:proofErr w:type="gramEnd"/>
      <w:r w:rsidRPr="00F40435">
        <w:rPr>
          <w:sz w:val="28"/>
          <w:szCs w:val="28"/>
        </w:rPr>
        <w:t xml:space="preserve"> sexual harassment or retaliation is found to have occurred, you may be entitled to various remedies, including job reinstatement under the right circumstances, back pay, changes in employer policies or practices, and a promotion if warranted. </w:t>
      </w:r>
    </w:p>
    <w:p w14:paraId="2304B8CB" w14:textId="77777777" w:rsidR="007A6D62" w:rsidRDefault="007A6D62"/>
    <w:sectPr w:rsidR="007A6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E6766"/>
    <w:multiLevelType w:val="hybridMultilevel"/>
    <w:tmpl w:val="434666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0C06AE8"/>
    <w:multiLevelType w:val="hybridMultilevel"/>
    <w:tmpl w:val="EAF07DF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156058F8">
      <w:numFmt w:val="bullet"/>
      <w:lvlText w:val="•"/>
      <w:lvlJc w:val="left"/>
      <w:pPr>
        <w:ind w:left="2520" w:hanging="360"/>
      </w:pPr>
      <w:rPr>
        <w:rFonts w:ascii="Times New Roman" w:eastAsiaTheme="minorHAnsi" w:hAnsi="Times New Roman" w:cs="Times New Roman" w:hint="default"/>
        <w:sz w:val="20"/>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281569740">
    <w:abstractNumId w:val="0"/>
  </w:num>
  <w:num w:numId="2" w16cid:durableId="1215701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83"/>
    <w:rsid w:val="001549B9"/>
    <w:rsid w:val="00543B90"/>
    <w:rsid w:val="007A6D62"/>
    <w:rsid w:val="00DE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58C9"/>
  <w15:chartTrackingRefBased/>
  <w15:docId w15:val="{5BFD17CA-A681-4B6B-ACAE-262A9648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7B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1720</Words>
  <Characters>9807</Characters>
  <Application>Microsoft Office Word</Application>
  <DocSecurity>0</DocSecurity>
  <Lines>81</Lines>
  <Paragraphs>23</Paragraphs>
  <ScaleCrop>false</ScaleCrop>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Kirkman</dc:creator>
  <cp:keywords/>
  <dc:description/>
  <cp:lastModifiedBy>Rebecca Kirkman</cp:lastModifiedBy>
  <cp:revision>1</cp:revision>
  <dcterms:created xsi:type="dcterms:W3CDTF">2022-07-22T21:53:00Z</dcterms:created>
  <dcterms:modified xsi:type="dcterms:W3CDTF">2022-07-22T21:53:00Z</dcterms:modified>
</cp:coreProperties>
</file>